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AEA0" w14:textId="69987FA4" w:rsidR="00FD4F36" w:rsidRPr="00230C24" w:rsidRDefault="005B7A67" w:rsidP="005B7A67">
      <w:pPr>
        <w:pStyle w:val="NoSpacing"/>
        <w:rPr>
          <w:rFonts w:ascii="Cambria" w:hAnsi="Cambria"/>
          <w:u w:val="thick"/>
        </w:rPr>
      </w:pPr>
      <w:proofErr w:type="gramStart"/>
      <w:r w:rsidRPr="00230C24">
        <w:rPr>
          <w:rFonts w:ascii="Cambria" w:hAnsi="Cambria"/>
          <w:u w:val="thick"/>
        </w:rPr>
        <w:t>-::</w:t>
      </w:r>
      <w:proofErr w:type="gramEnd"/>
      <w:r w:rsidRPr="00230C24">
        <w:rPr>
          <w:rFonts w:ascii="Cambria" w:hAnsi="Cambria"/>
          <w:u w:val="thick"/>
        </w:rPr>
        <w:t>Adverb Clause::-</w:t>
      </w:r>
    </w:p>
    <w:p w14:paraId="3672340F" w14:textId="61C53CC2" w:rsidR="005B7A67" w:rsidRDefault="005B7A67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Definition: It is a clause </w:t>
      </w:r>
      <w:r w:rsidRPr="005B7A67">
        <w:rPr>
          <w:rFonts w:ascii="Cambria" w:hAnsi="Cambria"/>
          <w:highlight w:val="yellow"/>
        </w:rPr>
        <w:t>used as an adverb in a sentence</w:t>
      </w:r>
      <w:r>
        <w:rPr>
          <w:rFonts w:ascii="Cambria" w:hAnsi="Cambria"/>
        </w:rPr>
        <w:t xml:space="preserve">. </w:t>
      </w:r>
    </w:p>
    <w:p w14:paraId="5C3836E9" w14:textId="2E563BB4" w:rsidR="005B7A67" w:rsidRDefault="005B7A67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He came </w:t>
      </w:r>
      <w:r w:rsidRPr="005B7A67">
        <w:rPr>
          <w:rFonts w:ascii="Cambria" w:hAnsi="Cambria"/>
          <w:highlight w:val="yellow"/>
        </w:rPr>
        <w:t>yesterday</w:t>
      </w:r>
      <w:r>
        <w:rPr>
          <w:rFonts w:ascii="Cambria" w:hAnsi="Cambria"/>
        </w:rPr>
        <w:t>. (“yesterday” is the adverb of time)</w:t>
      </w:r>
    </w:p>
    <w:p w14:paraId="7116E209" w14:textId="2BCC3DE3" w:rsidR="005B7A67" w:rsidRDefault="005B7A67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He came </w:t>
      </w:r>
      <w:r w:rsidRPr="005B7A67">
        <w:rPr>
          <w:rFonts w:ascii="Cambria" w:hAnsi="Cambria"/>
          <w:highlight w:val="yellow"/>
        </w:rPr>
        <w:t>at night</w:t>
      </w:r>
      <w:r>
        <w:rPr>
          <w:rFonts w:ascii="Cambria" w:hAnsi="Cambria"/>
        </w:rPr>
        <w:t>. (“at night” is the adverb phrase of time)</w:t>
      </w:r>
    </w:p>
    <w:p w14:paraId="1EDCD3FE" w14:textId="7A78EC24" w:rsidR="005B7A67" w:rsidRDefault="005B7A67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He came </w:t>
      </w:r>
      <w:r w:rsidRPr="005B7A67">
        <w:rPr>
          <w:rFonts w:ascii="Cambria" w:hAnsi="Cambria"/>
          <w:highlight w:val="red"/>
        </w:rPr>
        <w:t>when</w:t>
      </w:r>
      <w:r w:rsidRPr="005B7A67">
        <w:rPr>
          <w:rFonts w:ascii="Cambria" w:hAnsi="Cambria"/>
          <w:highlight w:val="yellow"/>
        </w:rPr>
        <w:t xml:space="preserve"> I was absent</w:t>
      </w:r>
      <w:r>
        <w:rPr>
          <w:rFonts w:ascii="Cambria" w:hAnsi="Cambria"/>
        </w:rPr>
        <w:t xml:space="preserve">. (“when I was absent” is the adverb clause of time) </w:t>
      </w:r>
    </w:p>
    <w:p w14:paraId="2B6541C6" w14:textId="77777777" w:rsidR="005B7A67" w:rsidRDefault="005B7A67" w:rsidP="005B7A67">
      <w:pPr>
        <w:pStyle w:val="NoSpacing"/>
        <w:rPr>
          <w:rFonts w:ascii="Cambria" w:hAnsi="Cambria"/>
          <w:lang w:bidi="bn-IN"/>
        </w:rPr>
      </w:pPr>
    </w:p>
    <w:p w14:paraId="589B6CC4" w14:textId="04CE75A2" w:rsidR="005B7A67" w:rsidRPr="00230C24" w:rsidRDefault="005B7A67" w:rsidP="005B7A67">
      <w:pPr>
        <w:pStyle w:val="NoSpacing"/>
        <w:rPr>
          <w:rFonts w:ascii="Cambria" w:hAnsi="Cambria"/>
          <w:u w:val="thick"/>
          <w:lang w:bidi="bn-IN"/>
        </w:rPr>
      </w:pPr>
      <w:r w:rsidRPr="00230C24">
        <w:rPr>
          <w:rFonts w:ascii="Cambria" w:hAnsi="Cambria"/>
          <w:u w:val="thick"/>
          <w:lang w:bidi="bn-IN"/>
        </w:rPr>
        <w:t xml:space="preserve">Difference between adjective clause and adverb clause </w:t>
      </w:r>
    </w:p>
    <w:p w14:paraId="507E45DE" w14:textId="45964C2E" w:rsidR="005B7A67" w:rsidRDefault="005B7A67" w:rsidP="005B7A67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He came </w:t>
      </w:r>
      <w:r w:rsidRPr="005B7A67">
        <w:rPr>
          <w:rFonts w:ascii="Cambria" w:hAnsi="Cambria"/>
          <w:highlight w:val="red"/>
        </w:rPr>
        <w:t>when</w:t>
      </w:r>
      <w:r w:rsidRPr="005B7A67">
        <w:rPr>
          <w:rFonts w:ascii="Cambria" w:hAnsi="Cambria"/>
          <w:highlight w:val="yellow"/>
        </w:rPr>
        <w:t xml:space="preserve"> I was absent</w:t>
      </w:r>
      <w:r>
        <w:rPr>
          <w:rFonts w:ascii="Cambria" w:hAnsi="Cambria"/>
        </w:rPr>
        <w:t>.</w:t>
      </w:r>
      <w:r w:rsidRPr="005B7A67">
        <w:rPr>
          <w:rFonts w:ascii="Cambria" w:hAnsi="Cambria"/>
        </w:rPr>
        <w:t xml:space="preserve"> </w:t>
      </w:r>
      <w:r>
        <w:rPr>
          <w:rFonts w:ascii="Cambria" w:hAnsi="Cambria"/>
        </w:rPr>
        <w:t>(adverb clause)</w:t>
      </w:r>
    </w:p>
    <w:p w14:paraId="3C3B5985" w14:textId="3D6003F3" w:rsidR="005B7A67" w:rsidRDefault="005B7A67" w:rsidP="005B7A67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It was </w:t>
      </w:r>
      <w:r w:rsidRPr="005B7A67">
        <w:rPr>
          <w:rFonts w:ascii="Cambria" w:hAnsi="Cambria"/>
          <w:b/>
          <w:bCs/>
        </w:rPr>
        <w:t>morning</w:t>
      </w:r>
      <w:r>
        <w:rPr>
          <w:rFonts w:ascii="Cambria" w:hAnsi="Cambria"/>
        </w:rPr>
        <w:t xml:space="preserve"> </w:t>
      </w:r>
      <w:r w:rsidRPr="005B7A67">
        <w:rPr>
          <w:rFonts w:ascii="Cambria" w:hAnsi="Cambria"/>
          <w:highlight w:val="red"/>
        </w:rPr>
        <w:t>when</w:t>
      </w:r>
      <w:r w:rsidRPr="005B7A67">
        <w:rPr>
          <w:rFonts w:ascii="Cambria" w:hAnsi="Cambria"/>
          <w:highlight w:val="yellow"/>
        </w:rPr>
        <w:t xml:space="preserve"> I was absent</w:t>
      </w:r>
      <w:r>
        <w:rPr>
          <w:rFonts w:ascii="Cambria" w:hAnsi="Cambria"/>
        </w:rPr>
        <w:t>.</w:t>
      </w:r>
      <w:r w:rsidRPr="005B7A67">
        <w:rPr>
          <w:rFonts w:ascii="Cambria" w:hAnsi="Cambria"/>
        </w:rPr>
        <w:t xml:space="preserve"> </w:t>
      </w:r>
      <w:r>
        <w:rPr>
          <w:rFonts w:ascii="Cambria" w:hAnsi="Cambria"/>
        </w:rPr>
        <w:t>(adjective clause)</w:t>
      </w:r>
    </w:p>
    <w:p w14:paraId="7407C133" w14:textId="56FE9CBC" w:rsidR="005B7A67" w:rsidRDefault="005B7A67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He </w:t>
      </w:r>
      <w:r>
        <w:rPr>
          <w:rFonts w:ascii="Cambria" w:hAnsi="Cambria"/>
        </w:rPr>
        <w:t xml:space="preserve">left </w:t>
      </w:r>
      <w:r w:rsidRPr="005B7A67">
        <w:rPr>
          <w:rFonts w:ascii="Cambria" w:hAnsi="Cambria"/>
          <w:highlight w:val="yellow"/>
        </w:rPr>
        <w:t>Dhaka</w:t>
      </w:r>
      <w:r>
        <w:rPr>
          <w:rFonts w:ascii="Cambria" w:hAnsi="Cambria"/>
        </w:rPr>
        <w:t xml:space="preserve"> </w:t>
      </w:r>
      <w:r w:rsidRPr="005B7A67">
        <w:rPr>
          <w:rFonts w:ascii="Cambria" w:hAnsi="Cambria"/>
          <w:highlight w:val="red"/>
        </w:rPr>
        <w:t>when</w:t>
      </w:r>
      <w:r w:rsidRPr="005B7A67">
        <w:rPr>
          <w:rFonts w:ascii="Cambria" w:hAnsi="Cambria"/>
          <w:highlight w:val="yellow"/>
        </w:rPr>
        <w:t xml:space="preserve"> I was absent</w:t>
      </w:r>
      <w:r>
        <w:rPr>
          <w:rFonts w:ascii="Cambria" w:hAnsi="Cambria"/>
        </w:rPr>
        <w:t>.</w:t>
      </w:r>
      <w:r w:rsidR="00230C24">
        <w:rPr>
          <w:rFonts w:ascii="Cambria" w:hAnsi="Cambria"/>
        </w:rPr>
        <w:t xml:space="preserve"> (adverb clause) </w:t>
      </w:r>
    </w:p>
    <w:p w14:paraId="6196C433" w14:textId="68199E1D" w:rsidR="005B7A67" w:rsidRDefault="005B7A67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>Person + Who/whom--------------</w:t>
      </w:r>
    </w:p>
    <w:p w14:paraId="7CC4503C" w14:textId="77777777" w:rsidR="00230C24" w:rsidRDefault="00230C24" w:rsidP="005B7A67">
      <w:pPr>
        <w:pStyle w:val="NoSpacing"/>
        <w:rPr>
          <w:rFonts w:ascii="Cambria" w:hAnsi="Cambria"/>
        </w:rPr>
      </w:pPr>
    </w:p>
    <w:p w14:paraId="36FEA2B2" w14:textId="1A7E154B" w:rsidR="00230C24" w:rsidRPr="00230C24" w:rsidRDefault="00230C24" w:rsidP="005B7A67">
      <w:pPr>
        <w:pStyle w:val="NoSpacing"/>
        <w:rPr>
          <w:rFonts w:ascii="Cambria" w:hAnsi="Cambria"/>
          <w:u w:val="thick"/>
        </w:rPr>
      </w:pPr>
      <w:r w:rsidRPr="00230C24">
        <w:rPr>
          <w:rFonts w:ascii="Cambria" w:hAnsi="Cambria"/>
          <w:u w:val="thick"/>
        </w:rPr>
        <w:t xml:space="preserve">Placement of an adverb clause </w:t>
      </w:r>
    </w:p>
    <w:p w14:paraId="6156F5FB" w14:textId="68C375F0" w:rsidR="00230C24" w:rsidRDefault="00230C24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IC + adverb clause = He came </w:t>
      </w:r>
      <w:r w:rsidRPr="00230C24">
        <w:rPr>
          <w:rFonts w:ascii="Cambria" w:hAnsi="Cambria"/>
          <w:highlight w:val="yellow"/>
        </w:rPr>
        <w:t>when I was absent.</w:t>
      </w:r>
      <w:r>
        <w:rPr>
          <w:rFonts w:ascii="Cambria" w:hAnsi="Cambria"/>
        </w:rPr>
        <w:t xml:space="preserve"> </w:t>
      </w:r>
    </w:p>
    <w:p w14:paraId="293C20F9" w14:textId="0968FE54" w:rsidR="00230C24" w:rsidRDefault="00230C24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Adverb clause </w:t>
      </w:r>
      <w:proofErr w:type="gramStart"/>
      <w:r>
        <w:rPr>
          <w:rFonts w:ascii="Cambria" w:hAnsi="Cambria"/>
        </w:rPr>
        <w:t>+ ,</w:t>
      </w:r>
      <w:proofErr w:type="gramEnd"/>
      <w:r>
        <w:rPr>
          <w:rFonts w:ascii="Cambria" w:hAnsi="Cambria"/>
        </w:rPr>
        <w:t xml:space="preserve">  + IC. = </w:t>
      </w:r>
      <w:r w:rsidRPr="00230C24">
        <w:rPr>
          <w:rFonts w:ascii="Cambria" w:hAnsi="Cambria"/>
          <w:highlight w:val="yellow"/>
        </w:rPr>
        <w:t>When I was absent,</w:t>
      </w:r>
      <w:r>
        <w:rPr>
          <w:rFonts w:ascii="Cambria" w:hAnsi="Cambria"/>
        </w:rPr>
        <w:t xml:space="preserve"> he came. </w:t>
      </w:r>
    </w:p>
    <w:p w14:paraId="1BEBE36F" w14:textId="7F3211E5" w:rsidR="00230C24" w:rsidRDefault="00230C24" w:rsidP="005B7A67">
      <w:pPr>
        <w:pStyle w:val="NoSpacing"/>
        <w:rPr>
          <w:rFonts w:ascii="Cambria" w:hAnsi="Cambria"/>
        </w:rPr>
      </w:pPr>
      <w:r>
        <w:rPr>
          <w:rFonts w:ascii="Cambria" w:hAnsi="Cambria"/>
        </w:rPr>
        <w:t>He</w:t>
      </w:r>
      <w:r w:rsidRPr="00230C24">
        <w:rPr>
          <w:rFonts w:ascii="Cambria" w:hAnsi="Cambria"/>
          <w:highlight w:val="yellow"/>
        </w:rPr>
        <w:t>, when I was absent,</w:t>
      </w:r>
      <w:r>
        <w:rPr>
          <w:rFonts w:ascii="Cambria" w:hAnsi="Cambria"/>
        </w:rPr>
        <w:t xml:space="preserve"> came. </w:t>
      </w:r>
    </w:p>
    <w:p w14:paraId="48C93AE3" w14:textId="77777777" w:rsidR="00230C24" w:rsidRDefault="00230C24" w:rsidP="00230C24">
      <w:pPr>
        <w:pStyle w:val="NoSpacing"/>
        <w:rPr>
          <w:rFonts w:ascii="Cambria" w:hAnsi="Cambria"/>
        </w:rPr>
      </w:pPr>
    </w:p>
    <w:p w14:paraId="5D4C4DBA" w14:textId="6B51D4EA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He came </w:t>
      </w:r>
      <w:r>
        <w:rPr>
          <w:rFonts w:ascii="Cambria" w:hAnsi="Cambria"/>
        </w:rPr>
        <w:t xml:space="preserve">– </w:t>
      </w:r>
      <w:r w:rsidRPr="00230C24">
        <w:rPr>
          <w:rFonts w:ascii="Cambria" w:hAnsi="Cambria"/>
          <w:highlight w:val="yellow"/>
        </w:rPr>
        <w:t>when I was absent.</w:t>
      </w:r>
      <w:r>
        <w:rPr>
          <w:rFonts w:ascii="Cambria" w:hAnsi="Cambria"/>
        </w:rPr>
        <w:t xml:space="preserve"> </w:t>
      </w:r>
    </w:p>
    <w:p w14:paraId="534EBB2D" w14:textId="6B9B789A" w:rsidR="00230C24" w:rsidRDefault="00230C24" w:rsidP="00230C24">
      <w:pPr>
        <w:pStyle w:val="NoSpacing"/>
        <w:rPr>
          <w:rFonts w:ascii="Cambria" w:hAnsi="Cambria"/>
        </w:rPr>
      </w:pPr>
      <w:r w:rsidRPr="00230C24">
        <w:rPr>
          <w:rFonts w:ascii="Cambria" w:hAnsi="Cambria"/>
          <w:highlight w:val="yellow"/>
        </w:rPr>
        <w:t>When I was absent</w:t>
      </w:r>
      <w:r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he came. </w:t>
      </w:r>
    </w:p>
    <w:p w14:paraId="0E6F88B0" w14:textId="643A69F3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>He</w:t>
      </w:r>
      <w:r>
        <w:rPr>
          <w:rFonts w:ascii="Cambria" w:hAnsi="Cambria"/>
          <w:highlight w:val="yellow"/>
        </w:rPr>
        <w:t xml:space="preserve"> – </w:t>
      </w:r>
      <w:r w:rsidRPr="00230C24">
        <w:rPr>
          <w:rFonts w:ascii="Cambria" w:hAnsi="Cambria"/>
          <w:highlight w:val="yellow"/>
        </w:rPr>
        <w:t>when I was absent</w:t>
      </w:r>
      <w:r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came. </w:t>
      </w:r>
    </w:p>
    <w:p w14:paraId="34EACEA1" w14:textId="77777777" w:rsidR="00230C24" w:rsidRDefault="00230C24" w:rsidP="00230C24">
      <w:pPr>
        <w:pStyle w:val="NoSpacing"/>
        <w:rPr>
          <w:rFonts w:ascii="Cambria" w:hAnsi="Cambria"/>
        </w:rPr>
      </w:pPr>
    </w:p>
    <w:p w14:paraId="09D18954" w14:textId="1437625D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>How to form an adverb clause?</w:t>
      </w:r>
    </w:p>
    <w:p w14:paraId="479592FB" w14:textId="77777777" w:rsidR="00230C24" w:rsidRDefault="00230C24" w:rsidP="00230C24">
      <w:pPr>
        <w:pStyle w:val="NoSpacing"/>
        <w:rPr>
          <w:rFonts w:ascii="Cambria" w:hAnsi="Cambria"/>
        </w:rPr>
      </w:pPr>
    </w:p>
    <w:p w14:paraId="06EAF004" w14:textId="32177D92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Adverb clause marker + IC = adverb clause </w:t>
      </w:r>
    </w:p>
    <w:p w14:paraId="0C842787" w14:textId="3096E422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IC = I was absent. </w:t>
      </w:r>
    </w:p>
    <w:p w14:paraId="42DF1CA5" w14:textId="36FC94F5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Adverb clause marker = when. </w:t>
      </w:r>
    </w:p>
    <w:p w14:paraId="651502D3" w14:textId="7366BFB8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>Adverb clause = when I was absent……</w:t>
      </w:r>
      <w:proofErr w:type="gramStart"/>
      <w:r>
        <w:rPr>
          <w:rFonts w:ascii="Cambria" w:hAnsi="Cambria"/>
        </w:rPr>
        <w:t>…(</w:t>
      </w:r>
      <w:proofErr w:type="gramEnd"/>
      <w:r>
        <w:rPr>
          <w:rFonts w:ascii="Cambria" w:hAnsi="Cambria"/>
        </w:rPr>
        <w:t>to make it a complete sentence, you need to add an IC.)</w:t>
      </w:r>
    </w:p>
    <w:p w14:paraId="76D9D5B1" w14:textId="0E241E39" w:rsidR="00230C24" w:rsidRDefault="00230C24" w:rsidP="00230C24">
      <w:pPr>
        <w:pStyle w:val="NoSpacing"/>
        <w:rPr>
          <w:rFonts w:ascii="Cambria" w:hAnsi="Cambria"/>
        </w:rPr>
      </w:pPr>
    </w:p>
    <w:p w14:paraId="4315E77E" w14:textId="1F3E16E0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List of adverb clause </w:t>
      </w:r>
      <w:proofErr w:type="gramStart"/>
      <w:r>
        <w:rPr>
          <w:rFonts w:ascii="Cambria" w:hAnsi="Cambria"/>
        </w:rPr>
        <w:t>marker</w:t>
      </w:r>
      <w:proofErr w:type="gramEnd"/>
      <w:r>
        <w:rPr>
          <w:rFonts w:ascii="Cambria" w:hAnsi="Cambria"/>
        </w:rPr>
        <w:t xml:space="preserve">: </w:t>
      </w:r>
    </w:p>
    <w:p w14:paraId="25EE1EDF" w14:textId="07E0E5D8" w:rsidR="00230C24" w:rsidRDefault="00230C24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>Time: till/until/when/while/before/after/</w:t>
      </w:r>
      <w:r w:rsidR="007770DA">
        <w:rPr>
          <w:rFonts w:ascii="Cambria" w:hAnsi="Cambria"/>
        </w:rPr>
        <w:t>since/as…………</w:t>
      </w:r>
    </w:p>
    <w:p w14:paraId="40789B8A" w14:textId="5B5C1F56" w:rsidR="007770DA" w:rsidRDefault="007770DA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>Cause &amp; effect: as/because/since/</w:t>
      </w:r>
      <w:proofErr w:type="gramStart"/>
      <w:r>
        <w:rPr>
          <w:rFonts w:ascii="Cambria" w:hAnsi="Cambria"/>
        </w:rPr>
        <w:t>…..</w:t>
      </w:r>
      <w:proofErr w:type="gramEnd"/>
    </w:p>
    <w:p w14:paraId="285DCCE2" w14:textId="59C36D39" w:rsidR="007770DA" w:rsidRDefault="007770DA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>Contrary to fact: though/although/even though</w:t>
      </w:r>
      <w:proofErr w:type="gramStart"/>
      <w:r>
        <w:rPr>
          <w:rFonts w:ascii="Cambria" w:hAnsi="Cambria"/>
        </w:rPr>
        <w:t>…..</w:t>
      </w:r>
      <w:proofErr w:type="gramEnd"/>
    </w:p>
    <w:p w14:paraId="35A85E83" w14:textId="6AD3BF7C" w:rsidR="007770DA" w:rsidRDefault="007770DA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Condition: if/unless/as if/as though </w:t>
      </w:r>
      <w:proofErr w:type="gramStart"/>
      <w:r>
        <w:rPr>
          <w:rFonts w:ascii="Cambria" w:hAnsi="Cambria"/>
        </w:rPr>
        <w:t>…..</w:t>
      </w:r>
      <w:proofErr w:type="gramEnd"/>
    </w:p>
    <w:p w14:paraId="5A8CE572" w14:textId="77777777" w:rsidR="007770DA" w:rsidRDefault="007770DA" w:rsidP="00230C24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588"/>
        <w:gridCol w:w="931"/>
        <w:gridCol w:w="5130"/>
        <w:gridCol w:w="1345"/>
      </w:tblGrid>
      <w:tr w:rsidR="007770DA" w14:paraId="35E1EEB8" w14:textId="77777777" w:rsidTr="007770DA">
        <w:tc>
          <w:tcPr>
            <w:tcW w:w="1076" w:type="dxa"/>
          </w:tcPr>
          <w:p w14:paraId="46663D20" w14:textId="4BB0A5B7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Adverb clause marker</w:t>
            </w:r>
          </w:p>
        </w:tc>
        <w:tc>
          <w:tcPr>
            <w:tcW w:w="1588" w:type="dxa"/>
          </w:tcPr>
          <w:p w14:paraId="5B43BD61" w14:textId="4D417308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</w:t>
            </w:r>
          </w:p>
        </w:tc>
        <w:tc>
          <w:tcPr>
            <w:tcW w:w="931" w:type="dxa"/>
          </w:tcPr>
          <w:p w14:paraId="50C51A63" w14:textId="462F5062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Comma</w:t>
            </w:r>
          </w:p>
        </w:tc>
        <w:tc>
          <w:tcPr>
            <w:tcW w:w="5130" w:type="dxa"/>
          </w:tcPr>
          <w:p w14:paraId="3492343D" w14:textId="386E1F3A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</w:t>
            </w:r>
          </w:p>
        </w:tc>
        <w:tc>
          <w:tcPr>
            <w:tcW w:w="1345" w:type="dxa"/>
          </w:tcPr>
          <w:p w14:paraId="67EACDB1" w14:textId="4DCFEEA0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Full stop(.)</w:t>
            </w:r>
          </w:p>
        </w:tc>
      </w:tr>
      <w:tr w:rsidR="007770DA" w14:paraId="665AA93E" w14:textId="77777777" w:rsidTr="007770DA">
        <w:tc>
          <w:tcPr>
            <w:tcW w:w="1076" w:type="dxa"/>
          </w:tcPr>
          <w:p w14:paraId="378FE681" w14:textId="209FFEB1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Although</w:t>
            </w:r>
          </w:p>
        </w:tc>
        <w:tc>
          <w:tcPr>
            <w:tcW w:w="1588" w:type="dxa"/>
          </w:tcPr>
          <w:p w14:paraId="268ABEA7" w14:textId="6DA2D9D4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 is poor</w:t>
            </w:r>
          </w:p>
        </w:tc>
        <w:tc>
          <w:tcPr>
            <w:tcW w:w="931" w:type="dxa"/>
          </w:tcPr>
          <w:p w14:paraId="33C0D3B3" w14:textId="202B946C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,</w:t>
            </w:r>
          </w:p>
        </w:tc>
        <w:tc>
          <w:tcPr>
            <w:tcW w:w="5130" w:type="dxa"/>
          </w:tcPr>
          <w:p w14:paraId="07865B5D" w14:textId="599FE349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 w:rsidRPr="007770DA">
              <w:rPr>
                <w:rFonts w:ascii="Cambria" w:hAnsi="Cambria"/>
                <w:strike/>
              </w:rPr>
              <w:t>He can’t buy the car.</w:t>
            </w:r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h</w:t>
            </w:r>
            <w:r>
              <w:rPr>
                <w:rFonts w:ascii="Cambria" w:hAnsi="Cambria"/>
              </w:rPr>
              <w:t>e</w:t>
            </w:r>
            <w:proofErr w:type="gramEnd"/>
            <w:r>
              <w:rPr>
                <w:rFonts w:ascii="Cambria" w:hAnsi="Cambria"/>
              </w:rPr>
              <w:t xml:space="preserve"> is honest.</w:t>
            </w:r>
          </w:p>
        </w:tc>
        <w:tc>
          <w:tcPr>
            <w:tcW w:w="1345" w:type="dxa"/>
          </w:tcPr>
          <w:p w14:paraId="486BB063" w14:textId="3D024758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</w:t>
            </w:r>
          </w:p>
        </w:tc>
      </w:tr>
      <w:tr w:rsidR="007770DA" w14:paraId="0EC096D4" w14:textId="77777777" w:rsidTr="007770DA">
        <w:tc>
          <w:tcPr>
            <w:tcW w:w="1076" w:type="dxa"/>
          </w:tcPr>
          <w:p w14:paraId="3F1BA337" w14:textId="16DE80BD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Because</w:t>
            </w:r>
          </w:p>
        </w:tc>
        <w:tc>
          <w:tcPr>
            <w:tcW w:w="1588" w:type="dxa"/>
          </w:tcPr>
          <w:p w14:paraId="225139D7" w14:textId="480143AB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 is poor</w:t>
            </w:r>
          </w:p>
        </w:tc>
        <w:tc>
          <w:tcPr>
            <w:tcW w:w="931" w:type="dxa"/>
          </w:tcPr>
          <w:p w14:paraId="2124C42D" w14:textId="42E9BE63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,</w:t>
            </w:r>
          </w:p>
        </w:tc>
        <w:tc>
          <w:tcPr>
            <w:tcW w:w="5130" w:type="dxa"/>
          </w:tcPr>
          <w:p w14:paraId="1A86A860" w14:textId="411D551F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 w:rsidRPr="007770DA">
              <w:rPr>
                <w:rFonts w:ascii="Cambria" w:hAnsi="Cambria"/>
                <w:strike/>
              </w:rPr>
              <w:t>He is honest.</w:t>
            </w:r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h</w:t>
            </w:r>
            <w:r>
              <w:rPr>
                <w:rFonts w:ascii="Cambria" w:hAnsi="Cambria"/>
              </w:rPr>
              <w:t>e</w:t>
            </w:r>
            <w:proofErr w:type="gramEnd"/>
            <w:r>
              <w:rPr>
                <w:rFonts w:ascii="Cambria" w:hAnsi="Cambria"/>
              </w:rPr>
              <w:t xml:space="preserve"> can’t buy the car.</w:t>
            </w:r>
          </w:p>
        </w:tc>
        <w:tc>
          <w:tcPr>
            <w:tcW w:w="1345" w:type="dxa"/>
          </w:tcPr>
          <w:p w14:paraId="3AF61CEE" w14:textId="1B77BEEE" w:rsidR="007770DA" w:rsidRDefault="007770DA" w:rsidP="007770DA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</w:t>
            </w:r>
          </w:p>
        </w:tc>
      </w:tr>
    </w:tbl>
    <w:p w14:paraId="636E1DC0" w14:textId="77777777" w:rsidR="007770DA" w:rsidRDefault="007770DA" w:rsidP="00230C24">
      <w:pPr>
        <w:pStyle w:val="NoSpacing"/>
        <w:rPr>
          <w:rFonts w:ascii="Cambria" w:hAnsi="Cambria"/>
        </w:rPr>
      </w:pPr>
    </w:p>
    <w:p w14:paraId="39489710" w14:textId="79879880" w:rsidR="007770DA" w:rsidRDefault="007770DA" w:rsidP="00230C24">
      <w:pPr>
        <w:pStyle w:val="NoSpacing"/>
        <w:rPr>
          <w:rFonts w:ascii="Cambria" w:hAnsi="Cambria"/>
        </w:rPr>
      </w:pPr>
      <w:r>
        <w:rPr>
          <w:rFonts w:ascii="Cambria" w:hAnsi="Cambria"/>
        </w:rPr>
        <w:t>Adverb clause marker + IC (</w:t>
      </w:r>
      <w:r w:rsidRPr="007770DA">
        <w:rPr>
          <w:rFonts w:ascii="Cambria" w:hAnsi="Cambria"/>
          <w:highlight w:val="yellow"/>
        </w:rPr>
        <w:t>subject</w:t>
      </w:r>
      <w:r>
        <w:rPr>
          <w:rFonts w:ascii="Cambria" w:hAnsi="Cambria"/>
        </w:rPr>
        <w:t xml:space="preserve"> + verb + </w:t>
      </w:r>
      <w:r w:rsidRPr="007770DA">
        <w:rPr>
          <w:rFonts w:ascii="Cambria" w:hAnsi="Cambria"/>
          <w:highlight w:val="yellow"/>
        </w:rPr>
        <w:t>object</w:t>
      </w:r>
      <w:r>
        <w:rPr>
          <w:rFonts w:ascii="Cambria" w:hAnsi="Cambria"/>
        </w:rPr>
        <w:t xml:space="preserve"> + …….) = adverb clause</w:t>
      </w:r>
    </w:p>
    <w:p w14:paraId="28AAA9B0" w14:textId="4D769AF8" w:rsidR="007770DA" w:rsidRDefault="007770DA" w:rsidP="007770DA">
      <w:pPr>
        <w:pStyle w:val="NoSpacing"/>
        <w:rPr>
          <w:rFonts w:ascii="Cambria" w:hAnsi="Cambria"/>
        </w:rPr>
      </w:pPr>
      <w:r>
        <w:rPr>
          <w:rFonts w:ascii="Cambria" w:hAnsi="Cambria"/>
        </w:rPr>
        <w:t>Adverb clause marker + IC (</w:t>
      </w:r>
      <w:r w:rsidRPr="007770DA">
        <w:rPr>
          <w:rFonts w:ascii="Cambria" w:hAnsi="Cambria"/>
          <w:highlight w:val="yellow"/>
        </w:rPr>
        <w:t>subject</w:t>
      </w:r>
      <w:r>
        <w:rPr>
          <w:rFonts w:ascii="Cambria" w:hAnsi="Cambria"/>
        </w:rPr>
        <w:t xml:space="preserve"> + adj clause</w:t>
      </w:r>
      <w:r>
        <w:rPr>
          <w:rFonts w:ascii="Cambria" w:hAnsi="Cambria"/>
        </w:rPr>
        <w:t xml:space="preserve"> + verb + </w:t>
      </w:r>
      <w:r w:rsidRPr="007770DA">
        <w:rPr>
          <w:rFonts w:ascii="Cambria" w:hAnsi="Cambria"/>
          <w:highlight w:val="yellow"/>
        </w:rPr>
        <w:t>object</w:t>
      </w:r>
      <w:r>
        <w:rPr>
          <w:rFonts w:ascii="Cambria" w:hAnsi="Cambria"/>
        </w:rPr>
        <w:t xml:space="preserve"> + </w:t>
      </w:r>
      <w:r>
        <w:rPr>
          <w:rFonts w:ascii="Cambria" w:hAnsi="Cambria"/>
        </w:rPr>
        <w:t>adj clause</w:t>
      </w:r>
      <w:r>
        <w:rPr>
          <w:rFonts w:ascii="Cambria" w:hAnsi="Cambria"/>
        </w:rPr>
        <w:t>…….) = adverb clause</w:t>
      </w:r>
    </w:p>
    <w:p w14:paraId="32C0CAED" w14:textId="77777777" w:rsidR="007770DA" w:rsidRDefault="007770DA" w:rsidP="007770DA">
      <w:pPr>
        <w:pStyle w:val="NoSpacing"/>
        <w:rPr>
          <w:rFonts w:ascii="Cambria" w:hAnsi="Cambria"/>
        </w:rPr>
      </w:pPr>
    </w:p>
    <w:p w14:paraId="6ED91607" w14:textId="797251A8" w:rsidR="00E97C32" w:rsidRDefault="00E97C32" w:rsidP="007770DA">
      <w:pPr>
        <w:pStyle w:val="NoSpacing"/>
        <w:rPr>
          <w:rFonts w:ascii="Cambria" w:hAnsi="Cambria"/>
        </w:rPr>
      </w:pPr>
      <w:r>
        <w:rPr>
          <w:rFonts w:ascii="Cambria" w:hAnsi="Cambria"/>
        </w:rPr>
        <w:t>Operation “Devil Hunt” has been launched across the country. (IC)</w:t>
      </w:r>
    </w:p>
    <w:p w14:paraId="78198B68" w14:textId="29FB186F" w:rsidR="00230C24" w:rsidRDefault="00E97C32" w:rsidP="00230C24">
      <w:pPr>
        <w:pStyle w:val="NoSpacing"/>
        <w:rPr>
          <w:rFonts w:ascii="Cambria" w:hAnsi="Cambria"/>
        </w:rPr>
      </w:pP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________________ </w:t>
      </w:r>
      <w:r>
        <w:rPr>
          <w:rFonts w:ascii="Cambria" w:hAnsi="Cambria"/>
        </w:rPr>
        <w:t xml:space="preserve">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>.</w:t>
      </w:r>
    </w:p>
    <w:p w14:paraId="2C7034BA" w14:textId="281F16CF" w:rsidR="00E97C32" w:rsidRDefault="00E97C32" w:rsidP="00E97C32">
      <w:pPr>
        <w:pStyle w:val="NoSpacing"/>
        <w:rPr>
          <w:rFonts w:ascii="Cambria" w:hAnsi="Cambria"/>
        </w:rPr>
      </w:pPr>
      <w:r>
        <w:rPr>
          <w:rFonts w:ascii="Cambria" w:hAnsi="Cambria"/>
          <w:highlight w:val="yellow"/>
        </w:rPr>
        <w:t xml:space="preserve">Although </w:t>
      </w: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________________ 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>.</w:t>
      </w:r>
      <w:r>
        <w:rPr>
          <w:rFonts w:ascii="Cambria" w:hAnsi="Cambria"/>
        </w:rPr>
        <w:t xml:space="preserve"> (Adverb Clause)</w:t>
      </w:r>
    </w:p>
    <w:p w14:paraId="5A823D05" w14:textId="1F5AC90B" w:rsidR="00E97C32" w:rsidRDefault="00E97C32" w:rsidP="00E97C32">
      <w:pPr>
        <w:pStyle w:val="NoSpacing"/>
        <w:rPr>
          <w:rFonts w:ascii="Cambria" w:hAnsi="Cambria"/>
        </w:rPr>
      </w:pPr>
      <w:r>
        <w:rPr>
          <w:rFonts w:ascii="Cambria" w:hAnsi="Cambria"/>
          <w:highlight w:val="yellow"/>
        </w:rPr>
        <w:t xml:space="preserve">Although </w:t>
      </w: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that is aimed at ameliorating the anarchic condition </w:t>
      </w:r>
      <w:r>
        <w:rPr>
          <w:rFonts w:ascii="Cambria" w:hAnsi="Cambria"/>
        </w:rPr>
        <w:t xml:space="preserve">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>.</w:t>
      </w:r>
    </w:p>
    <w:p w14:paraId="30DAF822" w14:textId="7D2B9AF0" w:rsidR="00E97C32" w:rsidRDefault="00E97C32" w:rsidP="00E97C32">
      <w:pPr>
        <w:pStyle w:val="NoSpacing"/>
        <w:rPr>
          <w:rFonts w:ascii="Cambria" w:hAnsi="Cambria"/>
        </w:rPr>
      </w:pPr>
      <w:proofErr w:type="gramStart"/>
      <w:r>
        <w:rPr>
          <w:rFonts w:ascii="Cambria" w:hAnsi="Cambria"/>
        </w:rPr>
        <w:t>It(</w:t>
      </w:r>
      <w:proofErr w:type="gramEnd"/>
      <w:r w:rsidRPr="00E97C32">
        <w:rPr>
          <w:rFonts w:ascii="Cambria" w:hAnsi="Cambria"/>
          <w:strike/>
        </w:rPr>
        <w:t>operation Devil Hunt</w:t>
      </w:r>
      <w:r>
        <w:rPr>
          <w:rFonts w:ascii="Cambria" w:hAnsi="Cambria"/>
        </w:rPr>
        <w:t xml:space="preserve"> is aimed at ameliorating the anarchic condition. </w:t>
      </w:r>
    </w:p>
    <w:p w14:paraId="002E48CD" w14:textId="5D17EC35" w:rsidR="00E97C32" w:rsidRDefault="00E97C32" w:rsidP="00E97C32">
      <w:pPr>
        <w:pStyle w:val="NoSpacing"/>
        <w:rPr>
          <w:rFonts w:ascii="Cambria" w:hAnsi="Cambria"/>
        </w:rPr>
      </w:pPr>
      <w:r>
        <w:rPr>
          <w:rFonts w:ascii="Cambria" w:hAnsi="Cambria"/>
          <w:highlight w:val="yellow"/>
        </w:rPr>
        <w:lastRenderedPageBreak/>
        <w:t xml:space="preserve">Although </w:t>
      </w: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</w:t>
      </w:r>
      <w:r w:rsidRPr="00E97C32">
        <w:rPr>
          <w:rFonts w:ascii="Cambria" w:hAnsi="Cambria"/>
          <w:b/>
          <w:bCs/>
        </w:rPr>
        <w:t>that is aimed at ameliorating the anarchic condition</w:t>
      </w:r>
      <w:r>
        <w:rPr>
          <w:rFonts w:ascii="Cambria" w:hAnsi="Cambria"/>
        </w:rPr>
        <w:t xml:space="preserve"> 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>…….</w:t>
      </w:r>
    </w:p>
    <w:p w14:paraId="5D6B2A64" w14:textId="204221BF" w:rsidR="00E97C32" w:rsidRDefault="00E97C32" w:rsidP="00E97C32">
      <w:pPr>
        <w:pStyle w:val="NoSpacing"/>
        <w:rPr>
          <w:rFonts w:ascii="Cambria" w:hAnsi="Cambria"/>
        </w:rPr>
      </w:pPr>
      <w:r>
        <w:rPr>
          <w:rFonts w:ascii="Cambria" w:hAnsi="Cambria"/>
          <w:highlight w:val="yellow"/>
        </w:rPr>
        <w:t xml:space="preserve">Although </w:t>
      </w: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</w:t>
      </w:r>
      <w:r w:rsidRPr="00E97C32">
        <w:rPr>
          <w:rFonts w:ascii="Cambria" w:hAnsi="Cambria"/>
          <w:b/>
          <w:bCs/>
        </w:rPr>
        <w:t>that is aimed at ameliorating the anarchic condition</w:t>
      </w:r>
      <w:r>
        <w:rPr>
          <w:rFonts w:ascii="Cambria" w:hAnsi="Cambria"/>
        </w:rPr>
        <w:t xml:space="preserve"> 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 xml:space="preserve">, no sign of improvement is seen yet. </w:t>
      </w:r>
    </w:p>
    <w:p w14:paraId="77C07EE2" w14:textId="44E96EFA" w:rsidR="00E97C32" w:rsidRDefault="00E97C32" w:rsidP="00E97C32">
      <w:pPr>
        <w:pStyle w:val="NoSpacing"/>
        <w:rPr>
          <w:rFonts w:ascii="Cambria" w:hAnsi="Cambria"/>
        </w:rPr>
      </w:pPr>
      <w:r>
        <w:rPr>
          <w:rFonts w:ascii="Cambria" w:hAnsi="Cambria"/>
          <w:highlight w:val="yellow"/>
        </w:rPr>
        <w:t xml:space="preserve">Although </w:t>
      </w: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</w:t>
      </w:r>
      <w:r w:rsidRPr="00E97C32">
        <w:rPr>
          <w:rFonts w:ascii="Cambria" w:hAnsi="Cambria"/>
          <w:b/>
          <w:bCs/>
        </w:rPr>
        <w:t>aimed at ameliorating the anarchic condition</w:t>
      </w:r>
      <w:r>
        <w:rPr>
          <w:rFonts w:ascii="Cambria" w:hAnsi="Cambria"/>
        </w:rPr>
        <w:t xml:space="preserve"> 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 xml:space="preserve">, no sign of improvement is seen yet. </w:t>
      </w:r>
    </w:p>
    <w:p w14:paraId="2A7493BE" w14:textId="13FE5F7E" w:rsidR="00E97C32" w:rsidRDefault="00E97C32" w:rsidP="00E97C32">
      <w:pPr>
        <w:pStyle w:val="NoSpacing"/>
        <w:rPr>
          <w:rFonts w:ascii="Cambria" w:hAnsi="Cambria"/>
        </w:rPr>
      </w:pPr>
      <w:r>
        <w:rPr>
          <w:rFonts w:ascii="Cambria" w:hAnsi="Cambria"/>
        </w:rPr>
        <w:t>N</w:t>
      </w:r>
      <w:r>
        <w:rPr>
          <w:rFonts w:ascii="Cambria" w:hAnsi="Cambria"/>
        </w:rPr>
        <w:t>o sign of improvement is seen yet</w:t>
      </w:r>
      <w:r>
        <w:rPr>
          <w:rFonts w:ascii="Cambria" w:hAnsi="Cambria"/>
        </w:rPr>
        <w:t xml:space="preserve"> </w:t>
      </w:r>
      <w:r>
        <w:rPr>
          <w:rFonts w:ascii="Cambria" w:hAnsi="Cambria"/>
          <w:highlight w:val="yellow"/>
        </w:rPr>
        <w:t>a</w:t>
      </w:r>
      <w:r>
        <w:rPr>
          <w:rFonts w:ascii="Cambria" w:hAnsi="Cambria"/>
          <w:highlight w:val="yellow"/>
        </w:rPr>
        <w:t xml:space="preserve">lthough </w:t>
      </w: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</w:t>
      </w:r>
      <w:r w:rsidRPr="00E97C32">
        <w:rPr>
          <w:rFonts w:ascii="Cambria" w:hAnsi="Cambria"/>
          <w:b/>
          <w:bCs/>
        </w:rPr>
        <w:t>aimed at ameliorating the anarchic condition</w:t>
      </w:r>
      <w:r>
        <w:rPr>
          <w:rFonts w:ascii="Cambria" w:hAnsi="Cambria"/>
        </w:rPr>
        <w:t xml:space="preserve"> 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 xml:space="preserve">. </w:t>
      </w:r>
    </w:p>
    <w:p w14:paraId="07384D87" w14:textId="59DB4AED" w:rsidR="00E97C32" w:rsidRDefault="00E97C32" w:rsidP="00E97C32">
      <w:pPr>
        <w:pStyle w:val="NoSpacing"/>
        <w:rPr>
          <w:rFonts w:ascii="Cambria" w:hAnsi="Cambria"/>
        </w:rPr>
      </w:pPr>
      <w:r w:rsidRPr="00E97C32">
        <w:rPr>
          <w:rFonts w:ascii="Cambria" w:hAnsi="Cambria"/>
          <w:highlight w:val="green"/>
        </w:rPr>
        <w:t>No sign of improvement</w:t>
      </w:r>
      <w:r w:rsidR="003B67A6">
        <w:rPr>
          <w:rFonts w:ascii="Cambria" w:hAnsi="Cambria"/>
        </w:rPr>
        <w:t xml:space="preserve">, </w:t>
      </w:r>
      <w:r w:rsidR="003B67A6">
        <w:rPr>
          <w:rFonts w:ascii="Cambria" w:hAnsi="Cambria"/>
          <w:highlight w:val="yellow"/>
        </w:rPr>
        <w:t xml:space="preserve">although </w:t>
      </w:r>
      <w:r w:rsidR="003B67A6" w:rsidRPr="00E97C32">
        <w:rPr>
          <w:rFonts w:ascii="Cambria" w:hAnsi="Cambria"/>
          <w:highlight w:val="yellow"/>
        </w:rPr>
        <w:t>Operation “Devil Hunt”</w:t>
      </w:r>
      <w:r w:rsidR="003B67A6">
        <w:rPr>
          <w:rFonts w:ascii="Cambria" w:hAnsi="Cambria"/>
        </w:rPr>
        <w:t xml:space="preserve"> </w:t>
      </w:r>
      <w:r w:rsidR="003B67A6" w:rsidRPr="00E97C32">
        <w:rPr>
          <w:rFonts w:ascii="Cambria" w:hAnsi="Cambria"/>
          <w:b/>
          <w:bCs/>
        </w:rPr>
        <w:t>aimed at ameliorating the anarchic condition</w:t>
      </w:r>
      <w:r w:rsidR="003B67A6">
        <w:rPr>
          <w:rFonts w:ascii="Cambria" w:hAnsi="Cambria"/>
        </w:rPr>
        <w:t xml:space="preserve"> has been launched across </w:t>
      </w:r>
      <w:r w:rsidR="003B67A6" w:rsidRPr="00E97C32">
        <w:rPr>
          <w:rFonts w:ascii="Cambria" w:hAnsi="Cambria"/>
          <w:highlight w:val="yellow"/>
        </w:rPr>
        <w:t>the country</w:t>
      </w:r>
      <w:r w:rsidR="003B67A6">
        <w:rPr>
          <w:rFonts w:ascii="Cambria" w:hAnsi="Cambria"/>
        </w:rPr>
        <w:t xml:space="preserve">, </w:t>
      </w:r>
      <w:r>
        <w:rPr>
          <w:rFonts w:ascii="Cambria" w:hAnsi="Cambria"/>
        </w:rPr>
        <w:t>is seen yet</w:t>
      </w:r>
      <w:r>
        <w:rPr>
          <w:rFonts w:ascii="Cambria" w:hAnsi="Cambria"/>
        </w:rPr>
        <w:t xml:space="preserve">. </w:t>
      </w:r>
    </w:p>
    <w:p w14:paraId="6465256A" w14:textId="357E240C" w:rsidR="003B67A6" w:rsidRDefault="003B67A6" w:rsidP="003B67A6">
      <w:pPr>
        <w:pStyle w:val="NoSpacing"/>
        <w:rPr>
          <w:rFonts w:ascii="Cambria" w:hAnsi="Cambria"/>
        </w:rPr>
      </w:pPr>
      <w:r w:rsidRPr="00E97C32">
        <w:rPr>
          <w:rFonts w:ascii="Cambria" w:hAnsi="Cambria"/>
          <w:highlight w:val="green"/>
        </w:rPr>
        <w:t>No sign of improvement</w:t>
      </w:r>
      <w:r>
        <w:rPr>
          <w:rFonts w:ascii="Cambria" w:hAnsi="Cambria"/>
        </w:rPr>
        <w:t xml:space="preserve"> – </w:t>
      </w:r>
      <w:r>
        <w:rPr>
          <w:rFonts w:ascii="Cambria" w:hAnsi="Cambria"/>
          <w:highlight w:val="yellow"/>
        </w:rPr>
        <w:t xml:space="preserve">although </w:t>
      </w:r>
      <w:r w:rsidRPr="00E97C32">
        <w:rPr>
          <w:rFonts w:ascii="Cambria" w:hAnsi="Cambria"/>
          <w:highlight w:val="yellow"/>
        </w:rPr>
        <w:t>Operation “Devil Hunt”</w:t>
      </w:r>
      <w:r>
        <w:rPr>
          <w:rFonts w:ascii="Cambria" w:hAnsi="Cambria"/>
        </w:rPr>
        <w:t xml:space="preserve"> </w:t>
      </w:r>
      <w:r w:rsidRPr="00E97C32">
        <w:rPr>
          <w:rFonts w:ascii="Cambria" w:hAnsi="Cambria"/>
          <w:b/>
          <w:bCs/>
        </w:rPr>
        <w:t>aimed at ameliorating the anarchic condition</w:t>
      </w:r>
      <w:r>
        <w:rPr>
          <w:rFonts w:ascii="Cambria" w:hAnsi="Cambria"/>
        </w:rPr>
        <w:t xml:space="preserve"> has been launched across </w:t>
      </w:r>
      <w:r w:rsidRPr="00E97C32">
        <w:rPr>
          <w:rFonts w:ascii="Cambria" w:hAnsi="Cambria"/>
          <w:highlight w:val="yellow"/>
        </w:rPr>
        <w:t>the country</w:t>
      </w:r>
      <w:r>
        <w:rPr>
          <w:rFonts w:ascii="Cambria" w:hAnsi="Cambria"/>
        </w:rPr>
        <w:t xml:space="preserve"> – i</w:t>
      </w:r>
      <w:r>
        <w:rPr>
          <w:rFonts w:ascii="Cambria" w:hAnsi="Cambria"/>
        </w:rPr>
        <w:t xml:space="preserve">s seen yet. </w:t>
      </w:r>
    </w:p>
    <w:p w14:paraId="0C24372B" w14:textId="77777777" w:rsidR="003B67A6" w:rsidRDefault="003B67A6" w:rsidP="00E97C32">
      <w:pPr>
        <w:pStyle w:val="NoSpacing"/>
        <w:rPr>
          <w:rFonts w:ascii="Cambria" w:hAnsi="Cambria"/>
        </w:rPr>
      </w:pPr>
    </w:p>
    <w:p w14:paraId="78770B4E" w14:textId="77777777" w:rsidR="00E97C32" w:rsidRDefault="00E97C32" w:rsidP="00E97C32">
      <w:pPr>
        <w:pStyle w:val="NoSpacing"/>
        <w:rPr>
          <w:rFonts w:ascii="Cambria" w:hAnsi="Cambria"/>
        </w:rPr>
      </w:pPr>
    </w:p>
    <w:p w14:paraId="482F7124" w14:textId="77777777" w:rsidR="00E97C32" w:rsidRDefault="00E97C32" w:rsidP="00E97C32">
      <w:pPr>
        <w:pStyle w:val="NoSpacing"/>
        <w:rPr>
          <w:rFonts w:ascii="Cambria" w:hAnsi="Cambria"/>
        </w:rPr>
      </w:pPr>
    </w:p>
    <w:p w14:paraId="3719E705" w14:textId="77777777" w:rsidR="00E97C32" w:rsidRDefault="00E97C32" w:rsidP="00E97C32">
      <w:pPr>
        <w:pStyle w:val="NoSpacing"/>
        <w:rPr>
          <w:rFonts w:ascii="Cambria" w:hAnsi="Cambria"/>
        </w:rPr>
      </w:pPr>
    </w:p>
    <w:p w14:paraId="787D763F" w14:textId="77777777" w:rsidR="00E97C32" w:rsidRDefault="00E97C32" w:rsidP="00E97C32">
      <w:pPr>
        <w:pStyle w:val="NoSpacing"/>
        <w:rPr>
          <w:rFonts w:ascii="Cambria" w:hAnsi="Cambria"/>
        </w:rPr>
      </w:pPr>
    </w:p>
    <w:p w14:paraId="0F31DB5E" w14:textId="77777777" w:rsidR="00230C24" w:rsidRDefault="00230C24" w:rsidP="00230C24">
      <w:pPr>
        <w:pStyle w:val="NoSpacing"/>
        <w:rPr>
          <w:rFonts w:ascii="Cambria" w:hAnsi="Cambria"/>
        </w:rPr>
      </w:pPr>
    </w:p>
    <w:p w14:paraId="0EE5EB2C" w14:textId="77777777" w:rsidR="00230C24" w:rsidRDefault="00230C24" w:rsidP="00230C24">
      <w:pPr>
        <w:pStyle w:val="NoSpacing"/>
        <w:rPr>
          <w:rFonts w:ascii="Cambria" w:hAnsi="Cambria"/>
        </w:rPr>
      </w:pPr>
    </w:p>
    <w:p w14:paraId="14EB1B2C" w14:textId="77777777" w:rsidR="00230C24" w:rsidRDefault="00230C24" w:rsidP="00230C24">
      <w:pPr>
        <w:pStyle w:val="NoSpacing"/>
        <w:rPr>
          <w:rFonts w:ascii="Cambria" w:hAnsi="Cambria"/>
        </w:rPr>
      </w:pPr>
    </w:p>
    <w:p w14:paraId="0FD62F08" w14:textId="77777777" w:rsidR="00230C24" w:rsidRPr="005B7A67" w:rsidRDefault="00230C24" w:rsidP="005B7A67">
      <w:pPr>
        <w:pStyle w:val="NoSpacing"/>
        <w:rPr>
          <w:rFonts w:ascii="Cambria" w:hAnsi="Cambria"/>
          <w:lang w:bidi="bn-IN"/>
        </w:rPr>
      </w:pPr>
    </w:p>
    <w:sectPr w:rsidR="00230C24" w:rsidRPr="005B7A67" w:rsidSect="005B7A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B7793"/>
    <w:multiLevelType w:val="hybridMultilevel"/>
    <w:tmpl w:val="F072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ED"/>
    <w:rsid w:val="00230C24"/>
    <w:rsid w:val="00342EED"/>
    <w:rsid w:val="003B67A6"/>
    <w:rsid w:val="005B7A67"/>
    <w:rsid w:val="00634128"/>
    <w:rsid w:val="007770DA"/>
    <w:rsid w:val="008A428C"/>
    <w:rsid w:val="009140CC"/>
    <w:rsid w:val="00951BC5"/>
    <w:rsid w:val="00AC2A8C"/>
    <w:rsid w:val="00B35DEC"/>
    <w:rsid w:val="00E97C32"/>
    <w:rsid w:val="00ED7C7B"/>
    <w:rsid w:val="00FD4F36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D0062"/>
  <w15:chartTrackingRefBased/>
  <w15:docId w15:val="{6BA3BC08-CAC6-4E50-89CF-B71ED8A9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7A67"/>
    <w:pPr>
      <w:spacing w:after="0" w:line="240" w:lineRule="auto"/>
    </w:pPr>
  </w:style>
  <w:style w:type="table" w:styleId="TableGrid">
    <w:name w:val="Table Grid"/>
    <w:basedOn w:val="TableNormal"/>
    <w:uiPriority w:val="39"/>
    <w:rsid w:val="007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471</Words>
  <Characters>2377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2025-02-22T15:57:00Z</dcterms:created>
  <dcterms:modified xsi:type="dcterms:W3CDTF">2025-02-22T16:47:00Z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91cb8a7ee82f62558d16dec21cc3bce524933b4b0953ffc2b25e0494bd042325</vt:lpwstr>
  </property>
</Properties>
</file>